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F25" w:rsidRDefault="00774F25" w:rsidP="004D43ED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774F25" w:rsidRDefault="00774F25" w:rsidP="004D43ED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2470C" w:rsidRDefault="0052470C" w:rsidP="004D43ED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D43ED" w:rsidRPr="007831BA" w:rsidRDefault="004D43ED" w:rsidP="007831BA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831BA">
        <w:rPr>
          <w:rFonts w:ascii="Arial" w:eastAsia="Times New Roman" w:hAnsi="Arial" w:cs="Arial"/>
          <w:b/>
          <w:sz w:val="24"/>
          <w:szCs w:val="24"/>
          <w:lang w:eastAsia="ru-RU"/>
        </w:rPr>
        <w:t>ПОЯСНИТЕЛЬНАЯ ЗАПИСКА</w:t>
      </w:r>
    </w:p>
    <w:p w:rsidR="005B73B1" w:rsidRPr="007831BA" w:rsidRDefault="00E97388" w:rsidP="007831BA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к проекту з</w:t>
      </w:r>
      <w:r w:rsidR="004D43ED" w:rsidRPr="007831B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акона Тюменской области </w:t>
      </w:r>
    </w:p>
    <w:p w:rsidR="007831BA" w:rsidRDefault="0056166F" w:rsidP="007831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7831B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«</w:t>
      </w:r>
      <w:r w:rsidR="007831BA" w:rsidRPr="007831BA">
        <w:rPr>
          <w:rFonts w:ascii="Arial" w:hAnsi="Arial" w:cs="Arial"/>
          <w:b/>
          <w:color w:val="000000" w:themeColor="text1"/>
          <w:sz w:val="24"/>
          <w:szCs w:val="24"/>
        </w:rPr>
        <w:t xml:space="preserve">Об общественном обсуждении </w:t>
      </w:r>
    </w:p>
    <w:p w:rsidR="005C1BC9" w:rsidRPr="007831BA" w:rsidRDefault="007831BA" w:rsidP="007831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7831BA">
        <w:rPr>
          <w:rFonts w:ascii="Arial" w:hAnsi="Arial" w:cs="Arial"/>
          <w:b/>
          <w:color w:val="000000" w:themeColor="text1"/>
          <w:sz w:val="24"/>
          <w:szCs w:val="24"/>
        </w:rPr>
        <w:t>проектов законов Тюменской области</w:t>
      </w:r>
      <w:r w:rsidR="00774F2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»</w:t>
      </w:r>
    </w:p>
    <w:p w:rsidR="004D43ED" w:rsidRPr="004D43ED" w:rsidRDefault="004D43ED" w:rsidP="004D43E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001414" w:rsidRDefault="00001414" w:rsidP="0056166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7831BA" w:rsidRPr="00E97388" w:rsidRDefault="00001414" w:rsidP="007831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831BA">
        <w:rPr>
          <w:rFonts w:ascii="Arial" w:eastAsia="Times New Roman" w:hAnsi="Arial" w:cs="Arial"/>
          <w:bCs/>
          <w:sz w:val="24"/>
          <w:szCs w:val="24"/>
          <w:lang w:eastAsia="ru-RU"/>
        </w:rPr>
        <w:tab/>
        <w:t xml:space="preserve">Проект закона Тюменской области </w:t>
      </w:r>
      <w:r w:rsidR="007831BA" w:rsidRPr="007831BA">
        <w:rPr>
          <w:rFonts w:ascii="Arial" w:eastAsia="Times New Roman" w:hAnsi="Arial" w:cs="Arial"/>
          <w:bCs/>
          <w:sz w:val="24"/>
          <w:szCs w:val="24"/>
          <w:lang w:eastAsia="ru-RU"/>
        </w:rPr>
        <w:t>«</w:t>
      </w:r>
      <w:r w:rsidR="007831BA" w:rsidRPr="007831BA">
        <w:rPr>
          <w:rFonts w:ascii="Arial" w:hAnsi="Arial" w:cs="Arial"/>
          <w:color w:val="000000" w:themeColor="text1"/>
          <w:sz w:val="24"/>
          <w:szCs w:val="24"/>
        </w:rPr>
        <w:t>Об общественном обсуждении  проектов законов Тюменской области</w:t>
      </w:r>
      <w:r w:rsidR="007831BA" w:rsidRPr="007831B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» </w:t>
      </w:r>
      <w:r w:rsidR="007831B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(далее – законопроект) разработан </w:t>
      </w:r>
      <w:r w:rsidR="007831BA" w:rsidRPr="007831BA">
        <w:rPr>
          <w:rFonts w:ascii="Arial" w:hAnsi="Arial" w:cs="Arial"/>
          <w:sz w:val="24"/>
          <w:szCs w:val="24"/>
        </w:rPr>
        <w:t xml:space="preserve">в целях совершенствования законотворческой деятельности и обеспечения учета </w:t>
      </w:r>
      <w:r w:rsidR="007831BA" w:rsidRPr="00E97388">
        <w:rPr>
          <w:rFonts w:ascii="Arial" w:hAnsi="Arial" w:cs="Arial"/>
          <w:sz w:val="24"/>
          <w:szCs w:val="24"/>
        </w:rPr>
        <w:t xml:space="preserve">общественного мнения при подготовке проектов законов Тюменской области. </w:t>
      </w:r>
    </w:p>
    <w:p w:rsidR="007831BA" w:rsidRPr="00E97388" w:rsidRDefault="007831BA" w:rsidP="007831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7388">
        <w:rPr>
          <w:rFonts w:ascii="Arial" w:eastAsia="Times New Roman" w:hAnsi="Arial" w:cs="Arial"/>
          <w:bCs/>
          <w:sz w:val="24"/>
          <w:szCs w:val="24"/>
          <w:lang w:eastAsia="ru-RU"/>
        </w:rPr>
        <w:tab/>
        <w:t xml:space="preserve">Законопроектом </w:t>
      </w:r>
      <w:r w:rsidRPr="00E97388">
        <w:rPr>
          <w:rFonts w:ascii="Arial" w:hAnsi="Arial" w:cs="Arial"/>
          <w:color w:val="000000" w:themeColor="text1"/>
          <w:sz w:val="24"/>
          <w:szCs w:val="24"/>
        </w:rPr>
        <w:t xml:space="preserve">определяются принципы и порядок общественного обсуждения проектов законов Тюменской области. </w:t>
      </w:r>
    </w:p>
    <w:p w:rsidR="007831BA" w:rsidRPr="00E97388" w:rsidRDefault="007831BA" w:rsidP="00E973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7388">
        <w:rPr>
          <w:rFonts w:ascii="Arial" w:hAnsi="Arial" w:cs="Arial"/>
          <w:color w:val="000000" w:themeColor="text1"/>
          <w:sz w:val="24"/>
          <w:szCs w:val="24"/>
        </w:rPr>
        <w:tab/>
        <w:t xml:space="preserve">Законопроект </w:t>
      </w:r>
      <w:r w:rsidR="00E97388" w:rsidRPr="00E97388">
        <w:rPr>
          <w:rFonts w:ascii="Arial" w:hAnsi="Arial" w:cs="Arial"/>
          <w:color w:val="000000" w:themeColor="text1"/>
          <w:sz w:val="24"/>
          <w:szCs w:val="24"/>
        </w:rPr>
        <w:t>устанавливает основные понятия, такие как законопроект, общественное обсуждение, предложение участника общественного обсуждения.</w:t>
      </w:r>
    </w:p>
    <w:p w:rsidR="00E97388" w:rsidRPr="00E97388" w:rsidRDefault="00E97388" w:rsidP="00E973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7388">
        <w:rPr>
          <w:rFonts w:ascii="Arial" w:hAnsi="Arial" w:cs="Arial"/>
          <w:color w:val="000000" w:themeColor="text1"/>
          <w:sz w:val="24"/>
          <w:szCs w:val="24"/>
        </w:rPr>
        <w:tab/>
      </w:r>
      <w:r>
        <w:rPr>
          <w:rFonts w:ascii="Arial" w:hAnsi="Arial" w:cs="Arial"/>
          <w:color w:val="000000" w:themeColor="text1"/>
          <w:sz w:val="24"/>
          <w:szCs w:val="24"/>
        </w:rPr>
        <w:t xml:space="preserve">В соответствии с законопроектом </w:t>
      </w:r>
      <w:r>
        <w:rPr>
          <w:rFonts w:ascii="Arial" w:eastAsia="Times New Roman" w:hAnsi="Arial" w:cs="Arial"/>
          <w:sz w:val="24"/>
          <w:szCs w:val="24"/>
        </w:rPr>
        <w:t>п</w:t>
      </w:r>
      <w:r w:rsidRPr="00E97388">
        <w:rPr>
          <w:rFonts w:ascii="Arial" w:eastAsia="Times New Roman" w:hAnsi="Arial" w:cs="Arial"/>
          <w:sz w:val="24"/>
          <w:szCs w:val="24"/>
        </w:rPr>
        <w:t xml:space="preserve">роведение общественного обсуждения проектов законов Тюменской области основывается на принципах законности, гласности, </w:t>
      </w:r>
      <w:r w:rsidRPr="00E97388">
        <w:rPr>
          <w:rFonts w:ascii="Arial" w:eastAsia="Times New Roman" w:hAnsi="Arial" w:cs="Arial"/>
          <w:spacing w:val="-6"/>
          <w:sz w:val="24"/>
          <w:szCs w:val="24"/>
        </w:rPr>
        <w:t>равенства прав граждан на участие в обсуждении, обязательности рассмотрения поступивших в ходе обсуждения предложений, свободы волеизъявления участников общественного обсуждения</w:t>
      </w:r>
      <w:r w:rsidRPr="00E97388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E97388" w:rsidRPr="00E97388" w:rsidRDefault="00E97388" w:rsidP="00E9738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7388">
        <w:rPr>
          <w:rFonts w:ascii="Arial" w:hAnsi="Arial" w:cs="Arial"/>
          <w:color w:val="000000" w:themeColor="text1"/>
          <w:sz w:val="24"/>
          <w:szCs w:val="24"/>
        </w:rPr>
        <w:t>На общественное обсуждение могут быть вынесены проекты законов Тюменской области, затрагивающие основные направления социально-экономического развития Тюменской области, права и законные интересы большинства граждан, проживающих в Тюменской области, находящиеся на рассмотрении в Тюменской областной Думе, либо наиболее важные положения этих законопроектов.</w:t>
      </w:r>
    </w:p>
    <w:p w:rsidR="00E97388" w:rsidRPr="00E97388" w:rsidRDefault="00E97388" w:rsidP="00E9738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7388">
        <w:rPr>
          <w:rFonts w:ascii="Arial" w:hAnsi="Arial" w:cs="Arial"/>
          <w:color w:val="000000" w:themeColor="text1"/>
          <w:sz w:val="24"/>
          <w:szCs w:val="24"/>
        </w:rPr>
        <w:t>Участниками общественного обсуждения проектов законов Тюменской области являются:</w:t>
      </w:r>
    </w:p>
    <w:p w:rsidR="00E97388" w:rsidRPr="00E97388" w:rsidRDefault="00E97388" w:rsidP="00E97388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color w:val="000000" w:themeColor="text1"/>
          <w:sz w:val="24"/>
          <w:szCs w:val="24"/>
        </w:rPr>
      </w:pPr>
      <w:r w:rsidRPr="00E97388">
        <w:rPr>
          <w:rFonts w:ascii="Arial" w:hAnsi="Arial" w:cs="Arial"/>
          <w:color w:val="000000" w:themeColor="text1"/>
          <w:sz w:val="24"/>
          <w:szCs w:val="24"/>
        </w:rPr>
        <w:t>1) граждане, проживающие в Тюменской области и обладающие активным избирательным правом;</w:t>
      </w:r>
    </w:p>
    <w:p w:rsidR="00E97388" w:rsidRPr="00E97388" w:rsidRDefault="00E97388" w:rsidP="00E97388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color w:val="000000" w:themeColor="text1"/>
          <w:sz w:val="24"/>
          <w:szCs w:val="24"/>
        </w:rPr>
      </w:pPr>
      <w:r w:rsidRPr="00E97388">
        <w:rPr>
          <w:rFonts w:ascii="Arial" w:hAnsi="Arial" w:cs="Arial"/>
          <w:color w:val="000000" w:themeColor="text1"/>
          <w:sz w:val="24"/>
          <w:szCs w:val="24"/>
        </w:rPr>
        <w:t>2) региональные общественные объединения;</w:t>
      </w:r>
    </w:p>
    <w:p w:rsidR="00E97388" w:rsidRDefault="00E97388" w:rsidP="00E9738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7388">
        <w:rPr>
          <w:rFonts w:ascii="Arial" w:hAnsi="Arial" w:cs="Arial"/>
          <w:color w:val="000000" w:themeColor="text1"/>
          <w:sz w:val="24"/>
          <w:szCs w:val="24"/>
        </w:rPr>
        <w:t xml:space="preserve">3) представители государственных органов и </w:t>
      </w:r>
      <w:r w:rsidR="00FA4E79">
        <w:rPr>
          <w:rFonts w:ascii="Arial" w:hAnsi="Arial" w:cs="Arial"/>
          <w:color w:val="000000" w:themeColor="text1"/>
          <w:sz w:val="24"/>
          <w:szCs w:val="24"/>
        </w:rPr>
        <w:t>органов местного самоуправления.</w:t>
      </w:r>
    </w:p>
    <w:p w:rsidR="00E97388" w:rsidRDefault="00E97388" w:rsidP="00E9738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7388">
        <w:rPr>
          <w:rFonts w:ascii="Arial" w:hAnsi="Arial" w:cs="Arial"/>
          <w:color w:val="000000" w:themeColor="text1"/>
          <w:sz w:val="24"/>
          <w:szCs w:val="24"/>
        </w:rPr>
        <w:t>Решение о вынесении на общественное обсуждение проекта закона Тюменской области, внесенного в Тюменскую областную Думу или принятого в первом чтении, принимается Советом Тюменской областной Думы по предложению комитета Тюменской областной Думы, ответственного за подготовку проекта.</w:t>
      </w:r>
    </w:p>
    <w:p w:rsidR="00E97388" w:rsidRPr="00E97388" w:rsidRDefault="00E97388" w:rsidP="00E9738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7388">
        <w:rPr>
          <w:rFonts w:ascii="Arial" w:hAnsi="Arial" w:cs="Arial"/>
          <w:color w:val="000000" w:themeColor="text1"/>
          <w:sz w:val="24"/>
          <w:szCs w:val="24"/>
        </w:rPr>
        <w:t xml:space="preserve">Предложения по вынесенным на общественное обсуждение проектам законов Тюменской области, внесенным в Тюменскую областную Думу рассматриваются в порядке, установленном </w:t>
      </w:r>
      <w:hyperlink r:id="rId5" w:history="1">
        <w:r w:rsidRPr="00E97388">
          <w:rPr>
            <w:rFonts w:ascii="Arial" w:hAnsi="Arial" w:cs="Arial"/>
            <w:color w:val="000000" w:themeColor="text1"/>
            <w:sz w:val="24"/>
            <w:szCs w:val="24"/>
          </w:rPr>
          <w:t>Регламентом</w:t>
        </w:r>
      </w:hyperlink>
      <w:r w:rsidRPr="00E97388">
        <w:rPr>
          <w:rFonts w:ascii="Arial" w:hAnsi="Arial" w:cs="Arial"/>
          <w:color w:val="000000" w:themeColor="text1"/>
          <w:sz w:val="24"/>
          <w:szCs w:val="24"/>
        </w:rPr>
        <w:t xml:space="preserve"> Тюменской областной Думы.</w:t>
      </w:r>
    </w:p>
    <w:p w:rsidR="00E97388" w:rsidRPr="00E97388" w:rsidRDefault="00E97388" w:rsidP="00E9738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E97388" w:rsidRPr="00E97388" w:rsidRDefault="00E97388" w:rsidP="00E9738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E97388" w:rsidRPr="00E97388" w:rsidRDefault="00E97388" w:rsidP="00E9738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831BA" w:rsidRDefault="007831BA" w:rsidP="007831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831BA" w:rsidRDefault="007831BA" w:rsidP="007831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831BA" w:rsidRPr="007831BA" w:rsidRDefault="007831BA" w:rsidP="007831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7831BA" w:rsidRDefault="007831BA" w:rsidP="007831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5763BE" w:rsidRPr="005763BE" w:rsidRDefault="005763BE" w:rsidP="0056166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5763BE" w:rsidRPr="005763BE" w:rsidRDefault="005763BE" w:rsidP="0056166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5763BE" w:rsidRDefault="005763BE" w:rsidP="0056166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5763BE" w:rsidRDefault="005763BE" w:rsidP="0056166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774F25" w:rsidRDefault="00774F25" w:rsidP="0056166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774F25" w:rsidRDefault="00774F25" w:rsidP="0056166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52470C" w:rsidRDefault="0052470C" w:rsidP="0056166F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2470C" w:rsidRDefault="0052470C" w:rsidP="0056166F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6166F" w:rsidRPr="00774F25" w:rsidRDefault="0056166F" w:rsidP="0056166F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D43ED">
        <w:rPr>
          <w:rFonts w:ascii="Arial" w:eastAsia="Times New Roman" w:hAnsi="Arial" w:cs="Arial"/>
          <w:b/>
          <w:sz w:val="24"/>
          <w:szCs w:val="24"/>
          <w:lang w:eastAsia="ru-RU"/>
        </w:rPr>
        <w:t>ФИНАНСОВО-ЭКОНОМИЧЕСКОЕ ОБОСНОВАНИЕ</w:t>
      </w:r>
    </w:p>
    <w:p w:rsidR="0056166F" w:rsidRDefault="0056166F" w:rsidP="0056166F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к проекту З</w:t>
      </w:r>
      <w:r w:rsidRPr="004D43E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акона Тюменской области </w:t>
      </w:r>
    </w:p>
    <w:p w:rsidR="00E97388" w:rsidRDefault="00E97388" w:rsidP="00E973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7831B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«</w:t>
      </w:r>
      <w:r w:rsidRPr="007831BA">
        <w:rPr>
          <w:rFonts w:ascii="Arial" w:hAnsi="Arial" w:cs="Arial"/>
          <w:b/>
          <w:color w:val="000000" w:themeColor="text1"/>
          <w:sz w:val="24"/>
          <w:szCs w:val="24"/>
        </w:rPr>
        <w:t xml:space="preserve">Об общественном обсуждении </w:t>
      </w:r>
    </w:p>
    <w:p w:rsidR="00E97388" w:rsidRPr="007831BA" w:rsidRDefault="00E97388" w:rsidP="00E973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7831BA">
        <w:rPr>
          <w:rFonts w:ascii="Arial" w:hAnsi="Arial" w:cs="Arial"/>
          <w:b/>
          <w:color w:val="000000" w:themeColor="text1"/>
          <w:sz w:val="24"/>
          <w:szCs w:val="24"/>
        </w:rPr>
        <w:t>проектов законов Тюменской области</w:t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»</w:t>
      </w:r>
    </w:p>
    <w:p w:rsidR="0056166F" w:rsidRDefault="0056166F" w:rsidP="0056166F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774F25" w:rsidRPr="004D43ED" w:rsidRDefault="00774F25" w:rsidP="0056166F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6166F" w:rsidRPr="00E97388" w:rsidRDefault="0056166F" w:rsidP="00E9738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97388">
        <w:rPr>
          <w:rFonts w:ascii="Arial" w:eastAsia="Times New Roman" w:hAnsi="Arial" w:cs="Arial"/>
          <w:sz w:val="24"/>
          <w:szCs w:val="24"/>
          <w:lang w:eastAsia="ru-RU"/>
        </w:rPr>
        <w:t xml:space="preserve">Принятие и реализация Закона Тюменской области </w:t>
      </w:r>
      <w:r w:rsidR="00E97388" w:rsidRPr="00E97388">
        <w:rPr>
          <w:rFonts w:ascii="Arial" w:eastAsia="Times New Roman" w:hAnsi="Arial" w:cs="Arial"/>
          <w:bCs/>
          <w:sz w:val="24"/>
          <w:szCs w:val="24"/>
          <w:lang w:eastAsia="ru-RU"/>
        </w:rPr>
        <w:t>«</w:t>
      </w:r>
      <w:r w:rsidR="00E97388" w:rsidRPr="00E97388">
        <w:rPr>
          <w:rFonts w:ascii="Arial" w:hAnsi="Arial" w:cs="Arial"/>
          <w:color w:val="000000" w:themeColor="text1"/>
          <w:sz w:val="24"/>
          <w:szCs w:val="24"/>
        </w:rPr>
        <w:t>Об общественном обсуждении проектов законов Тюменской области</w:t>
      </w:r>
      <w:r w:rsidR="00E97388" w:rsidRPr="00E97388">
        <w:rPr>
          <w:rFonts w:ascii="Arial" w:eastAsia="Times New Roman" w:hAnsi="Arial" w:cs="Arial"/>
          <w:bCs/>
          <w:sz w:val="24"/>
          <w:szCs w:val="24"/>
          <w:lang w:eastAsia="ru-RU"/>
        </w:rPr>
        <w:t>»</w:t>
      </w:r>
      <w:r w:rsidR="0028054D" w:rsidRPr="00E97388">
        <w:rPr>
          <w:rFonts w:ascii="Arial" w:hAnsi="Arial" w:cs="Arial"/>
          <w:sz w:val="24"/>
          <w:szCs w:val="24"/>
        </w:rPr>
        <w:t xml:space="preserve"> </w:t>
      </w:r>
      <w:r w:rsidRPr="00E97388">
        <w:rPr>
          <w:rFonts w:ascii="Arial" w:eastAsia="Times New Roman" w:hAnsi="Arial" w:cs="Arial"/>
          <w:sz w:val="24"/>
          <w:szCs w:val="24"/>
          <w:lang w:eastAsia="ru-RU"/>
        </w:rPr>
        <w:t>не потребует дополнительных расходов из областного бюджета.</w:t>
      </w:r>
    </w:p>
    <w:p w:rsidR="0056166F" w:rsidRDefault="0056166F" w:rsidP="0056166F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774F25" w:rsidRDefault="00774F25" w:rsidP="0056166F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774F25" w:rsidRPr="004D43ED" w:rsidRDefault="00774F25" w:rsidP="0056166F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6166F" w:rsidRPr="004D43ED" w:rsidRDefault="0056166F" w:rsidP="0056166F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774F25" w:rsidRPr="00774F25" w:rsidRDefault="00774F25" w:rsidP="00774F25">
      <w:pPr>
        <w:pStyle w:val="a6"/>
        <w:tabs>
          <w:tab w:val="left" w:pos="708"/>
        </w:tabs>
        <w:jc w:val="center"/>
        <w:rPr>
          <w:rFonts w:cs="Arial"/>
          <w:b/>
        </w:rPr>
      </w:pPr>
      <w:r w:rsidRPr="00774F25">
        <w:rPr>
          <w:rFonts w:cs="Arial"/>
          <w:b/>
        </w:rPr>
        <w:t>ПЕРЕЧЕНЬ</w:t>
      </w:r>
    </w:p>
    <w:p w:rsidR="00774F25" w:rsidRPr="00774F25" w:rsidRDefault="00774F25" w:rsidP="00E97388">
      <w:pPr>
        <w:pStyle w:val="ConsNormal"/>
        <w:ind w:hanging="5"/>
        <w:jc w:val="center"/>
        <w:rPr>
          <w:rFonts w:cs="Arial"/>
          <w:b/>
          <w:bCs/>
          <w:sz w:val="24"/>
          <w:szCs w:val="24"/>
        </w:rPr>
      </w:pPr>
      <w:r w:rsidRPr="00774F25">
        <w:rPr>
          <w:rFonts w:cs="Arial"/>
          <w:b/>
          <w:bCs/>
          <w:sz w:val="24"/>
          <w:szCs w:val="24"/>
        </w:rPr>
        <w:t xml:space="preserve">законов, подлежащих признанию утратившими силу, </w:t>
      </w:r>
    </w:p>
    <w:p w:rsidR="00774F25" w:rsidRPr="00774F25" w:rsidRDefault="00774F25" w:rsidP="00E97388">
      <w:pPr>
        <w:pStyle w:val="ConsNormal"/>
        <w:ind w:hanging="5"/>
        <w:jc w:val="center"/>
        <w:rPr>
          <w:rFonts w:cs="Arial"/>
          <w:b/>
          <w:bCs/>
          <w:sz w:val="24"/>
          <w:szCs w:val="24"/>
        </w:rPr>
      </w:pPr>
      <w:r w:rsidRPr="00774F25">
        <w:rPr>
          <w:rFonts w:cs="Arial"/>
          <w:b/>
          <w:bCs/>
          <w:sz w:val="24"/>
          <w:szCs w:val="24"/>
        </w:rPr>
        <w:t xml:space="preserve">приостановлению, изменению, дополнению или принятию </w:t>
      </w:r>
    </w:p>
    <w:p w:rsidR="00774F25" w:rsidRPr="00774F25" w:rsidRDefault="00774F25" w:rsidP="00E97388">
      <w:pPr>
        <w:shd w:val="clear" w:color="auto" w:fill="FFFFFF"/>
        <w:spacing w:after="0" w:line="240" w:lineRule="auto"/>
        <w:ind w:hanging="5"/>
        <w:jc w:val="center"/>
        <w:rPr>
          <w:rFonts w:ascii="Arial" w:hAnsi="Arial" w:cs="Arial"/>
          <w:b/>
          <w:color w:val="000000"/>
          <w:spacing w:val="-7"/>
          <w:sz w:val="24"/>
          <w:szCs w:val="24"/>
        </w:rPr>
      </w:pPr>
      <w:r w:rsidRPr="00774F25">
        <w:rPr>
          <w:rFonts w:ascii="Arial" w:hAnsi="Arial" w:cs="Arial"/>
          <w:b/>
          <w:bCs/>
          <w:sz w:val="24"/>
          <w:szCs w:val="24"/>
        </w:rPr>
        <w:t>в связи с принятием Закона Тюменской области</w:t>
      </w:r>
    </w:p>
    <w:p w:rsidR="00E97388" w:rsidRDefault="00E97388" w:rsidP="00E97388">
      <w:pPr>
        <w:spacing w:after="0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E9738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«</w:t>
      </w:r>
      <w:r w:rsidRPr="00E97388">
        <w:rPr>
          <w:rFonts w:ascii="Arial" w:hAnsi="Arial" w:cs="Arial"/>
          <w:b/>
          <w:color w:val="000000" w:themeColor="text1"/>
          <w:sz w:val="24"/>
          <w:szCs w:val="24"/>
        </w:rPr>
        <w:t>Об общественном обсуждении проектов законов Тюменской области</w:t>
      </w:r>
      <w:r w:rsidRPr="00E9738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»</w:t>
      </w:r>
    </w:p>
    <w:p w:rsidR="00E97388" w:rsidRDefault="00E97388" w:rsidP="00E97388">
      <w:pPr>
        <w:spacing w:after="0"/>
        <w:jc w:val="center"/>
        <w:rPr>
          <w:rFonts w:ascii="Arial" w:eastAsia="Times New Roman" w:hAnsi="Arial" w:cs="Arial"/>
          <w:b/>
          <w:bCs/>
          <w:sz w:val="16"/>
          <w:szCs w:val="16"/>
          <w:lang w:eastAsia="ru-RU"/>
        </w:rPr>
      </w:pPr>
    </w:p>
    <w:p w:rsidR="00E97388" w:rsidRPr="00E97388" w:rsidRDefault="00E97388" w:rsidP="00E97388">
      <w:pPr>
        <w:spacing w:after="0"/>
        <w:jc w:val="center"/>
        <w:rPr>
          <w:rFonts w:ascii="Arial" w:eastAsia="Times New Roman" w:hAnsi="Arial" w:cs="Arial"/>
          <w:b/>
          <w:bCs/>
          <w:sz w:val="16"/>
          <w:szCs w:val="16"/>
          <w:lang w:eastAsia="ru-RU"/>
        </w:rPr>
      </w:pPr>
    </w:p>
    <w:p w:rsidR="00E97388" w:rsidRDefault="00774F25" w:rsidP="00E97388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E97388">
        <w:rPr>
          <w:rFonts w:ascii="Arial" w:hAnsi="Arial" w:cs="Arial"/>
          <w:sz w:val="24"/>
          <w:szCs w:val="24"/>
        </w:rPr>
        <w:t xml:space="preserve">Принятие Закона Тюменской области </w:t>
      </w:r>
      <w:r w:rsidR="00E97388" w:rsidRPr="00E97388">
        <w:rPr>
          <w:rFonts w:ascii="Arial" w:eastAsia="Times New Roman" w:hAnsi="Arial" w:cs="Arial"/>
          <w:bCs/>
          <w:sz w:val="24"/>
          <w:szCs w:val="24"/>
          <w:lang w:eastAsia="ru-RU"/>
        </w:rPr>
        <w:t>«</w:t>
      </w:r>
      <w:r w:rsidR="00E97388" w:rsidRPr="00E97388">
        <w:rPr>
          <w:rFonts w:ascii="Arial" w:hAnsi="Arial" w:cs="Arial"/>
          <w:color w:val="000000" w:themeColor="text1"/>
          <w:sz w:val="24"/>
          <w:szCs w:val="24"/>
        </w:rPr>
        <w:t>Об общественном обсуждении проектов законов Тюменской области</w:t>
      </w:r>
      <w:r w:rsidR="00E97388" w:rsidRPr="00E97388">
        <w:rPr>
          <w:rFonts w:ascii="Arial" w:eastAsia="Times New Roman" w:hAnsi="Arial" w:cs="Arial"/>
          <w:bCs/>
          <w:sz w:val="24"/>
          <w:szCs w:val="24"/>
          <w:lang w:eastAsia="ru-RU"/>
        </w:rPr>
        <w:t>»</w:t>
      </w:r>
      <w:r w:rsidRPr="00E97388">
        <w:rPr>
          <w:rFonts w:ascii="Arial" w:hAnsi="Arial" w:cs="Arial"/>
          <w:sz w:val="24"/>
          <w:szCs w:val="24"/>
        </w:rPr>
        <w:t xml:space="preserve"> потребует </w:t>
      </w:r>
      <w:r w:rsidR="00E97388">
        <w:rPr>
          <w:rFonts w:ascii="Arial" w:hAnsi="Arial" w:cs="Arial"/>
          <w:sz w:val="24"/>
          <w:szCs w:val="24"/>
        </w:rPr>
        <w:t>внесения изменений в Регламент Тюменской областной Думы.</w:t>
      </w:r>
    </w:p>
    <w:p w:rsidR="00774F25" w:rsidRPr="00774F25" w:rsidRDefault="00774F25" w:rsidP="00774F25">
      <w:pPr>
        <w:jc w:val="center"/>
        <w:rPr>
          <w:rFonts w:ascii="Arial" w:hAnsi="Arial" w:cs="Arial"/>
          <w:sz w:val="24"/>
          <w:szCs w:val="24"/>
        </w:rPr>
      </w:pPr>
    </w:p>
    <w:p w:rsidR="00774F25" w:rsidRPr="00774F25" w:rsidRDefault="00774F25" w:rsidP="00774F25">
      <w:pPr>
        <w:jc w:val="center"/>
        <w:rPr>
          <w:rFonts w:ascii="Arial" w:hAnsi="Arial" w:cs="Arial"/>
          <w:b/>
          <w:sz w:val="24"/>
          <w:szCs w:val="24"/>
        </w:rPr>
      </w:pPr>
    </w:p>
    <w:p w:rsidR="00774F25" w:rsidRPr="00774F25" w:rsidRDefault="00774F25" w:rsidP="00774F2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74F25">
        <w:rPr>
          <w:rFonts w:ascii="Arial" w:hAnsi="Arial" w:cs="Arial"/>
          <w:b/>
          <w:sz w:val="24"/>
          <w:szCs w:val="24"/>
        </w:rPr>
        <w:t>СПРАВКА</w:t>
      </w:r>
    </w:p>
    <w:p w:rsidR="00774F25" w:rsidRPr="00774F25" w:rsidRDefault="00774F25" w:rsidP="00774F2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74F25">
        <w:rPr>
          <w:rFonts w:ascii="Arial" w:hAnsi="Arial" w:cs="Arial"/>
          <w:b/>
          <w:sz w:val="24"/>
          <w:szCs w:val="24"/>
        </w:rPr>
        <w:t>о состоянии законодательства, регулирующего данную сферу</w:t>
      </w:r>
    </w:p>
    <w:p w:rsidR="00774F25" w:rsidRPr="00774F25" w:rsidRDefault="00774F25" w:rsidP="00774F25">
      <w:pPr>
        <w:spacing w:line="360" w:lineRule="auto"/>
        <w:ind w:firstLine="720"/>
        <w:jc w:val="center"/>
        <w:rPr>
          <w:rFonts w:ascii="Arial" w:hAnsi="Arial" w:cs="Arial"/>
          <w:sz w:val="24"/>
          <w:szCs w:val="24"/>
        </w:rPr>
      </w:pPr>
    </w:p>
    <w:p w:rsidR="00774F25" w:rsidRPr="00774F25" w:rsidRDefault="00774F25" w:rsidP="00774F25">
      <w:pPr>
        <w:pStyle w:val="ConsNormal"/>
        <w:jc w:val="both"/>
        <w:rPr>
          <w:rFonts w:cs="Arial"/>
          <w:sz w:val="24"/>
          <w:szCs w:val="24"/>
        </w:rPr>
      </w:pPr>
      <w:r w:rsidRPr="00774F25">
        <w:rPr>
          <w:rFonts w:cs="Arial"/>
          <w:sz w:val="24"/>
          <w:szCs w:val="24"/>
        </w:rPr>
        <w:t>1. Конституция Российской Федерации.</w:t>
      </w:r>
    </w:p>
    <w:p w:rsidR="00774F25" w:rsidRPr="00774F25" w:rsidRDefault="00774F25" w:rsidP="00774F25">
      <w:pPr>
        <w:pStyle w:val="ConsNormal"/>
        <w:jc w:val="both"/>
        <w:rPr>
          <w:rFonts w:cs="Arial"/>
          <w:sz w:val="24"/>
          <w:szCs w:val="24"/>
        </w:rPr>
      </w:pPr>
      <w:r w:rsidRPr="00774F25">
        <w:rPr>
          <w:rFonts w:cs="Arial"/>
          <w:color w:val="000000" w:themeColor="text1"/>
          <w:sz w:val="24"/>
          <w:szCs w:val="24"/>
        </w:rPr>
        <w:t xml:space="preserve">2. Федеральный </w:t>
      </w:r>
      <w:hyperlink r:id="rId6" w:history="1">
        <w:r w:rsidRPr="00774F25">
          <w:rPr>
            <w:rStyle w:val="a8"/>
            <w:rFonts w:cs="Arial"/>
            <w:color w:val="000000" w:themeColor="text1"/>
            <w:sz w:val="24"/>
            <w:szCs w:val="24"/>
            <w:u w:val="none"/>
          </w:rPr>
          <w:t>закон</w:t>
        </w:r>
      </w:hyperlink>
      <w:r w:rsidRPr="00774F25">
        <w:rPr>
          <w:rFonts w:cs="Arial"/>
          <w:color w:val="000000" w:themeColor="text1"/>
          <w:sz w:val="24"/>
          <w:szCs w:val="24"/>
        </w:rPr>
        <w:t xml:space="preserve"> от 06.10.1999 № 184-ФЗ</w:t>
      </w:r>
      <w:r w:rsidRPr="00774F25">
        <w:rPr>
          <w:rFonts w:cs="Arial"/>
          <w:sz w:val="24"/>
          <w:szCs w:val="24"/>
        </w:rPr>
        <w:t xml:space="preserve"> «Об общих принципах организации законодательных (представительных) и исполнительных органов государственной власти субъектов Российской Федерации».</w:t>
      </w:r>
    </w:p>
    <w:p w:rsidR="00E97388" w:rsidRDefault="00774F25" w:rsidP="00B65A8E">
      <w:pPr>
        <w:pStyle w:val="ConsPlusTitle"/>
        <w:ind w:firstLine="708"/>
        <w:jc w:val="both"/>
        <w:rPr>
          <w:b w:val="0"/>
        </w:rPr>
      </w:pPr>
      <w:r w:rsidRPr="00B65A8E">
        <w:rPr>
          <w:b w:val="0"/>
        </w:rPr>
        <w:t xml:space="preserve">3. </w:t>
      </w:r>
      <w:r w:rsidR="00E97388" w:rsidRPr="00B65A8E">
        <w:rPr>
          <w:b w:val="0"/>
        </w:rPr>
        <w:t>Указ Президента Российской Федерации от 09.</w:t>
      </w:r>
      <w:r w:rsidR="00B65A8E" w:rsidRPr="00B65A8E">
        <w:rPr>
          <w:b w:val="0"/>
        </w:rPr>
        <w:t>02.2011 № 167 «О</w:t>
      </w:r>
      <w:r w:rsidR="00E97388" w:rsidRPr="00B65A8E">
        <w:rPr>
          <w:b w:val="0"/>
        </w:rPr>
        <w:t>б общественном обсуждении</w:t>
      </w:r>
      <w:r w:rsidR="00B65A8E" w:rsidRPr="00B65A8E">
        <w:rPr>
          <w:b w:val="0"/>
        </w:rPr>
        <w:t xml:space="preserve"> </w:t>
      </w:r>
      <w:r w:rsidR="00E97388" w:rsidRPr="00B65A8E">
        <w:rPr>
          <w:b w:val="0"/>
        </w:rPr>
        <w:t>проектов федеральных конституционных законов</w:t>
      </w:r>
      <w:r w:rsidR="00B65A8E">
        <w:rPr>
          <w:b w:val="0"/>
        </w:rPr>
        <w:t xml:space="preserve"> </w:t>
      </w:r>
      <w:r w:rsidR="00E97388" w:rsidRPr="00B65A8E">
        <w:rPr>
          <w:b w:val="0"/>
        </w:rPr>
        <w:t>и федеральных законов</w:t>
      </w:r>
      <w:r w:rsidR="00B65A8E" w:rsidRPr="00B65A8E">
        <w:rPr>
          <w:b w:val="0"/>
        </w:rPr>
        <w:t>»</w:t>
      </w:r>
      <w:r w:rsidR="00B65A8E">
        <w:rPr>
          <w:b w:val="0"/>
        </w:rPr>
        <w:t xml:space="preserve">. </w:t>
      </w:r>
    </w:p>
    <w:p w:rsidR="00B65A8E" w:rsidRPr="00B65A8E" w:rsidRDefault="00B65A8E" w:rsidP="00B65A8E">
      <w:pPr>
        <w:pStyle w:val="ConsPlusTitle"/>
        <w:ind w:firstLine="708"/>
        <w:jc w:val="both"/>
        <w:rPr>
          <w:b w:val="0"/>
        </w:rPr>
      </w:pPr>
    </w:p>
    <w:sectPr w:rsidR="00B65A8E" w:rsidRPr="00B65A8E" w:rsidSect="006127C0">
      <w:pgSz w:w="11906" w:h="16838"/>
      <w:pgMar w:top="540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377F53"/>
    <w:multiLevelType w:val="hybridMultilevel"/>
    <w:tmpl w:val="D52A67B4"/>
    <w:lvl w:ilvl="0" w:tplc="8752D5F2">
      <w:start w:val="1"/>
      <w:numFmt w:val="decimal"/>
      <w:lvlText w:val="%1."/>
      <w:lvlJc w:val="left"/>
      <w:pPr>
        <w:tabs>
          <w:tab w:val="num" w:pos="1218"/>
        </w:tabs>
        <w:ind w:left="708" w:firstLine="57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>
    <w:nsid w:val="6AE223BE"/>
    <w:multiLevelType w:val="hybridMultilevel"/>
    <w:tmpl w:val="15469C40"/>
    <w:lvl w:ilvl="0" w:tplc="E554750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AA2F9A"/>
    <w:rsid w:val="00001414"/>
    <w:rsid w:val="00047320"/>
    <w:rsid w:val="000A1EF8"/>
    <w:rsid w:val="000D48F9"/>
    <w:rsid w:val="00173E26"/>
    <w:rsid w:val="001A70F2"/>
    <w:rsid w:val="002353D7"/>
    <w:rsid w:val="00274524"/>
    <w:rsid w:val="0028054D"/>
    <w:rsid w:val="003A5771"/>
    <w:rsid w:val="003B1388"/>
    <w:rsid w:val="003D27FB"/>
    <w:rsid w:val="003E0955"/>
    <w:rsid w:val="004D43ED"/>
    <w:rsid w:val="0052470C"/>
    <w:rsid w:val="0056166F"/>
    <w:rsid w:val="005763BE"/>
    <w:rsid w:val="005B73B1"/>
    <w:rsid w:val="005C1BC9"/>
    <w:rsid w:val="007002F2"/>
    <w:rsid w:val="007031B3"/>
    <w:rsid w:val="00774F25"/>
    <w:rsid w:val="007831BA"/>
    <w:rsid w:val="00794EF4"/>
    <w:rsid w:val="007A0096"/>
    <w:rsid w:val="007A3BB7"/>
    <w:rsid w:val="008B54B8"/>
    <w:rsid w:val="008F6B7E"/>
    <w:rsid w:val="00920610"/>
    <w:rsid w:val="00A85DC2"/>
    <w:rsid w:val="00AA2F9A"/>
    <w:rsid w:val="00AE4CAD"/>
    <w:rsid w:val="00B43E28"/>
    <w:rsid w:val="00B501F8"/>
    <w:rsid w:val="00B52E28"/>
    <w:rsid w:val="00B65A8E"/>
    <w:rsid w:val="00B77FB5"/>
    <w:rsid w:val="00BA7627"/>
    <w:rsid w:val="00C06421"/>
    <w:rsid w:val="00C142E5"/>
    <w:rsid w:val="00C15F25"/>
    <w:rsid w:val="00C377E0"/>
    <w:rsid w:val="00C60C36"/>
    <w:rsid w:val="00D40513"/>
    <w:rsid w:val="00DB5B23"/>
    <w:rsid w:val="00E06126"/>
    <w:rsid w:val="00E12148"/>
    <w:rsid w:val="00E7603E"/>
    <w:rsid w:val="00E97388"/>
    <w:rsid w:val="00EF640E"/>
    <w:rsid w:val="00F273D7"/>
    <w:rsid w:val="00FA4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E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54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54B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377E0"/>
    <w:pPr>
      <w:ind w:left="720"/>
      <w:contextualSpacing/>
    </w:pPr>
  </w:style>
  <w:style w:type="paragraph" w:customStyle="1" w:styleId="ConsPlusTitle">
    <w:name w:val="ConsPlusTitle"/>
    <w:uiPriority w:val="99"/>
    <w:rsid w:val="00001414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styleId="a6">
    <w:name w:val="footer"/>
    <w:basedOn w:val="a"/>
    <w:link w:val="a7"/>
    <w:rsid w:val="00774F25"/>
    <w:pPr>
      <w:tabs>
        <w:tab w:val="center" w:pos="4677"/>
        <w:tab w:val="right" w:pos="9355"/>
      </w:tabs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774F25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Normal">
    <w:name w:val="ConsNormal"/>
    <w:rsid w:val="00774F25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styleId="a8">
    <w:name w:val="Hyperlink"/>
    <w:basedOn w:val="a0"/>
    <w:rsid w:val="00774F2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54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54B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377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2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LAW;n=103068;fld=134" TargetMode="External"/><Relationship Id="rId5" Type="http://schemas.openxmlformats.org/officeDocument/2006/relationships/hyperlink" Target="consultantplus://offline/ref=0F2668EE91E63AA2743712A2BE70626CA56275D3C3F8ED716C5FA53749973C9698D6ABB137251AF41FBF5B5F1FC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Будишева И. Н.</dc:creator>
  <cp:keywords/>
  <dc:description/>
  <cp:lastModifiedBy>Kucherenko</cp:lastModifiedBy>
  <cp:revision>6</cp:revision>
  <cp:lastPrinted>2013-03-12T05:52:00Z</cp:lastPrinted>
  <dcterms:created xsi:type="dcterms:W3CDTF">2013-03-11T10:35:00Z</dcterms:created>
  <dcterms:modified xsi:type="dcterms:W3CDTF">2013-03-12T05:53:00Z</dcterms:modified>
</cp:coreProperties>
</file>